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4" w:rsidRPr="001F3F10" w:rsidRDefault="00626CA4">
      <w:pPr>
        <w:rPr>
          <w:b/>
          <w:sz w:val="22"/>
        </w:rPr>
      </w:pPr>
      <w:r w:rsidRPr="001F3F10">
        <w:rPr>
          <w:sz w:val="22"/>
        </w:rPr>
        <w:t xml:space="preserve">Temat lekcji: </w:t>
      </w:r>
      <w:r w:rsidR="0078567D" w:rsidRPr="001F3F10">
        <w:rPr>
          <w:b/>
          <w:sz w:val="22"/>
        </w:rPr>
        <w:t>Pokarm - budulec i źródło energii</w:t>
      </w:r>
    </w:p>
    <w:p w:rsidR="00626CA4" w:rsidRPr="001F3F10" w:rsidRDefault="00626CA4">
      <w:pPr>
        <w:rPr>
          <w:sz w:val="22"/>
        </w:rPr>
      </w:pPr>
    </w:p>
    <w:p w:rsidR="006C6EDF" w:rsidRPr="001F3F10" w:rsidRDefault="006C6EDF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78567D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W pożywieniu znajdują się substancje chemiczne - składniki niezbędne do prawidłowego funkcjonowania organizmu.</w:t>
      </w:r>
    </w:p>
    <w:p w:rsidR="0078567D" w:rsidRPr="001F3F10" w:rsidRDefault="0078567D" w:rsidP="0078567D">
      <w:pPr>
        <w:pStyle w:val="Akapitzlist"/>
        <w:ind w:left="426"/>
        <w:rPr>
          <w:sz w:val="22"/>
        </w:rPr>
      </w:pPr>
    </w:p>
    <w:p w:rsidR="0078567D" w:rsidRPr="001F3F10" w:rsidRDefault="002E4250" w:rsidP="0078567D">
      <w:pPr>
        <w:pStyle w:val="Akapitzlist"/>
        <w:ind w:left="426"/>
        <w:rPr>
          <w:sz w:val="22"/>
        </w:rPr>
      </w:pPr>
      <w:r>
        <w:rPr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5.7pt;margin-top:3.9pt;width:92.2pt;height:0;z-index:251663360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6" type="#_x0000_t32" style="position:absolute;left:0;text-align:left;margin-left:53.55pt;margin-top:13.15pt;width:134.95pt;height:25.7pt;flip:x;z-index:251658240" o:connectortype="straight">
            <v:stroke endarrow="block"/>
          </v:shape>
        </w:pict>
      </w:r>
      <w:r w:rsidR="0078567D" w:rsidRPr="001F3F10">
        <w:rPr>
          <w:sz w:val="22"/>
        </w:rPr>
        <w:t xml:space="preserve">                                        </w:t>
      </w:r>
      <w:r w:rsidR="0078567D" w:rsidRPr="001F3F10">
        <w:rPr>
          <w:b/>
          <w:color w:val="00B050"/>
          <w:sz w:val="22"/>
        </w:rPr>
        <w:t>SKŁADNIKI POKARMOWE</w:t>
      </w:r>
      <w:r w:rsidR="0078567D" w:rsidRPr="001F3F10">
        <w:rPr>
          <w:sz w:val="22"/>
        </w:rPr>
        <w:t xml:space="preserve">                           </w:t>
      </w:r>
      <w:r w:rsidR="001F3F10">
        <w:rPr>
          <w:sz w:val="22"/>
        </w:rPr>
        <w:t xml:space="preserve">          </w:t>
      </w:r>
      <w:r w:rsidR="0078567D" w:rsidRPr="001F3F10">
        <w:rPr>
          <w:sz w:val="22"/>
        </w:rPr>
        <w:t xml:space="preserve"> </w:t>
      </w:r>
      <w:r w:rsidR="0078567D" w:rsidRPr="001F3F10">
        <w:rPr>
          <w:b/>
          <w:sz w:val="22"/>
        </w:rPr>
        <w:t>WODA</w:t>
      </w:r>
    </w:p>
    <w:p w:rsidR="0078567D" w:rsidRPr="001F3F10" w:rsidRDefault="002E4250" w:rsidP="0078567D">
      <w:pPr>
        <w:pStyle w:val="Akapitzlist"/>
        <w:ind w:left="426"/>
        <w:rPr>
          <w:sz w:val="22"/>
        </w:rPr>
      </w:pPr>
      <w:r>
        <w:rPr>
          <w:noProof/>
          <w:sz w:val="22"/>
          <w:lang w:eastAsia="pl-PL"/>
        </w:rPr>
        <w:pict>
          <v:shape id="_x0000_s1030" type="#_x0000_t32" style="position:absolute;left:0;text-align:left;margin-left:282.65pt;margin-top:.5pt;width:96.15pt;height:33.55pt;z-index:251662336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9" type="#_x0000_t32" style="position:absolute;left:0;text-align:left;margin-left:264.55pt;margin-top:.5pt;width:20.6pt;height:30pt;z-index:251661312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8" type="#_x0000_t32" style="position:absolute;left:0;text-align:left;margin-left:207.65pt;margin-top:.5pt;width:13.6pt;height:33.55pt;flip:x;z-index:251660288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7" type="#_x0000_t32" style="position:absolute;left:0;text-align:left;margin-left:126.05pt;margin-top:.5pt;width:74.05pt;height:33.55pt;flip:x;z-index:251659264" o:connectortype="straight">
            <v:stroke endarrow="block"/>
          </v:shape>
        </w:pict>
      </w:r>
    </w:p>
    <w:p w:rsidR="0078567D" w:rsidRPr="001F3F10" w:rsidRDefault="0078567D" w:rsidP="0078567D">
      <w:pPr>
        <w:pStyle w:val="Akapitzlist"/>
        <w:ind w:left="426"/>
        <w:rPr>
          <w:sz w:val="22"/>
        </w:rPr>
      </w:pPr>
    </w:p>
    <w:p w:rsidR="001F3F10" w:rsidRDefault="001F3F10" w:rsidP="0078567D">
      <w:pPr>
        <w:pStyle w:val="Akapitzlist"/>
        <w:ind w:left="426"/>
        <w:rPr>
          <w:b/>
          <w:sz w:val="22"/>
        </w:rPr>
      </w:pPr>
    </w:p>
    <w:p w:rsidR="0078567D" w:rsidRPr="001F3F10" w:rsidRDefault="0078567D" w:rsidP="0078567D">
      <w:pPr>
        <w:pStyle w:val="Akapitzlist"/>
        <w:ind w:left="426"/>
        <w:rPr>
          <w:sz w:val="22"/>
        </w:rPr>
      </w:pPr>
      <w:r w:rsidRPr="001F3F10">
        <w:rPr>
          <w:b/>
          <w:sz w:val="22"/>
        </w:rPr>
        <w:t>BIAŁKA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WĘGLOWODANY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TŁUSZCZE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ZWIĄZKI MINERALNE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WITAMINY</w:t>
      </w:r>
    </w:p>
    <w:p w:rsidR="0078567D" w:rsidRPr="001F3F10" w:rsidRDefault="0078567D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78567D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Białka</w:t>
      </w:r>
    </w:p>
    <w:p w:rsidR="0078567D" w:rsidRPr="001F3F10" w:rsidRDefault="0078567D" w:rsidP="00B7437B">
      <w:pPr>
        <w:pStyle w:val="Akapitzlist"/>
        <w:numPr>
          <w:ilvl w:val="1"/>
          <w:numId w:val="3"/>
        </w:numPr>
        <w:ind w:left="851"/>
        <w:rPr>
          <w:b/>
          <w:sz w:val="22"/>
        </w:rPr>
      </w:pPr>
      <w:r w:rsidRPr="001F3F10">
        <w:rPr>
          <w:sz w:val="22"/>
        </w:rPr>
        <w:t xml:space="preserve">budowa - tworzą je długie łańcuchy </w:t>
      </w:r>
      <w:r w:rsidR="00B7437B" w:rsidRPr="001F3F10">
        <w:rPr>
          <w:sz w:val="22"/>
        </w:rPr>
        <w:t xml:space="preserve">połączonych ze sobą </w:t>
      </w:r>
      <w:r w:rsidRPr="001F3F10">
        <w:rPr>
          <w:sz w:val="22"/>
        </w:rPr>
        <w:t xml:space="preserve">cząsteczek - </w:t>
      </w:r>
      <w:r w:rsidRPr="001F3F10">
        <w:rPr>
          <w:b/>
          <w:sz w:val="22"/>
        </w:rPr>
        <w:t>aminokwasów</w:t>
      </w:r>
    </w:p>
    <w:p w:rsidR="00B7437B" w:rsidRPr="001F3F10" w:rsidRDefault="00B7437B" w:rsidP="00B7437B">
      <w:pPr>
        <w:pStyle w:val="Akapitzlist"/>
        <w:ind w:left="851"/>
        <w:rPr>
          <w:sz w:val="22"/>
        </w:rPr>
      </w:pPr>
      <w:r w:rsidRPr="001F3F10">
        <w:rPr>
          <w:sz w:val="22"/>
        </w:rPr>
        <w:t>-</w:t>
      </w:r>
      <w:r w:rsidRPr="001F3F10">
        <w:rPr>
          <w:b/>
          <w:sz w:val="22"/>
        </w:rPr>
        <w:t xml:space="preserve"> </w:t>
      </w:r>
      <w:r w:rsidRPr="001F3F10">
        <w:rPr>
          <w:sz w:val="22"/>
        </w:rPr>
        <w:t>aminokwasy endogenne - wytwarzane przez nasz organizm,</w:t>
      </w:r>
    </w:p>
    <w:p w:rsidR="00EB7993" w:rsidRPr="001F3F10" w:rsidRDefault="00B7437B" w:rsidP="00B7437B">
      <w:pPr>
        <w:pStyle w:val="Akapitzlist"/>
        <w:ind w:left="851"/>
        <w:rPr>
          <w:sz w:val="22"/>
        </w:rPr>
      </w:pPr>
      <w:r w:rsidRPr="001F3F10">
        <w:rPr>
          <w:sz w:val="22"/>
        </w:rPr>
        <w:t>- aminokwasy egzogenne - pobierane wraz z pokarmem (większość).</w:t>
      </w:r>
    </w:p>
    <w:p w:rsidR="00EB7993" w:rsidRPr="001F3F10" w:rsidRDefault="00EB7993" w:rsidP="00B7437B">
      <w:pPr>
        <w:pStyle w:val="Akapitzlist"/>
        <w:numPr>
          <w:ilvl w:val="1"/>
          <w:numId w:val="3"/>
        </w:numPr>
        <w:ind w:left="851"/>
        <w:rPr>
          <w:sz w:val="22"/>
        </w:rPr>
      </w:pPr>
      <w:r w:rsidRPr="001F3F10">
        <w:rPr>
          <w:sz w:val="22"/>
        </w:rPr>
        <w:t>rodzaje białek i ich zadania:</w:t>
      </w:r>
    </w:p>
    <w:p w:rsidR="00CA65E4" w:rsidRPr="001F3F10" w:rsidRDefault="00EB7993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budulcowe - budują błony komórkowe, </w:t>
      </w:r>
      <w:r w:rsidR="00CA65E4" w:rsidRPr="001F3F10">
        <w:rPr>
          <w:sz w:val="22"/>
        </w:rPr>
        <w:t xml:space="preserve">kości, chrząstki, skórę, włosy (kolagen), </w:t>
      </w:r>
    </w:p>
    <w:p w:rsidR="00EB7993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motoryczne - są w </w:t>
      </w:r>
      <w:r w:rsidR="00EB7993" w:rsidRPr="001F3F10">
        <w:rPr>
          <w:sz w:val="22"/>
        </w:rPr>
        <w:t>mięśni</w:t>
      </w:r>
      <w:r w:rsidRPr="001F3F10">
        <w:rPr>
          <w:sz w:val="22"/>
        </w:rPr>
        <w:t>ach</w:t>
      </w:r>
      <w:r w:rsidR="00EB7993" w:rsidRPr="001F3F10">
        <w:rPr>
          <w:sz w:val="22"/>
        </w:rPr>
        <w:t xml:space="preserve"> (miozyna i aktyna)</w:t>
      </w:r>
      <w:r w:rsidRPr="001F3F10">
        <w:rPr>
          <w:sz w:val="22"/>
        </w:rPr>
        <w:t>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transportowe - hemoglobina (czerwony barwnik krwi),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sygnałowe - hormon trzustki (insulina),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enzymy - przyspieszają przebieg reakcji chemicznych,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</w:t>
      </w:r>
      <w:r w:rsidR="00123837" w:rsidRPr="001F3F10">
        <w:rPr>
          <w:sz w:val="22"/>
        </w:rPr>
        <w:t>receptorowe - odbieranie informacji ze środowiska,</w:t>
      </w:r>
    </w:p>
    <w:p w:rsidR="00123837" w:rsidRPr="001F3F10" w:rsidRDefault="00123837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obronne - przeciwciała.</w:t>
      </w:r>
    </w:p>
    <w:p w:rsidR="00123837" w:rsidRPr="001F3F10" w:rsidRDefault="00123837" w:rsidP="00B7437B">
      <w:pPr>
        <w:pStyle w:val="Akapitzlist"/>
        <w:numPr>
          <w:ilvl w:val="1"/>
          <w:numId w:val="3"/>
        </w:numPr>
        <w:ind w:left="851"/>
        <w:rPr>
          <w:sz w:val="22"/>
        </w:rPr>
      </w:pPr>
      <w:r w:rsidRPr="001F3F10">
        <w:rPr>
          <w:sz w:val="22"/>
        </w:rPr>
        <w:t>występowanie:</w:t>
      </w:r>
    </w:p>
    <w:p w:rsidR="00123837" w:rsidRPr="001F3F10" w:rsidRDefault="00123837" w:rsidP="00123837">
      <w:pPr>
        <w:pStyle w:val="Akapitzlist"/>
        <w:ind w:left="851"/>
        <w:rPr>
          <w:b/>
          <w:sz w:val="22"/>
        </w:rPr>
      </w:pPr>
      <w:r w:rsidRPr="001F3F10">
        <w:rPr>
          <w:sz w:val="22"/>
        </w:rPr>
        <w:t xml:space="preserve">- </w:t>
      </w:r>
      <w:r w:rsidR="002145CB">
        <w:rPr>
          <w:sz w:val="22"/>
        </w:rPr>
        <w:t>białka</w:t>
      </w:r>
      <w:r w:rsidR="00B7437B" w:rsidRPr="001F3F10">
        <w:rPr>
          <w:sz w:val="22"/>
        </w:rPr>
        <w:t xml:space="preserve"> zawierające wszystkie niezbędne aminokwasy egzogennych - </w:t>
      </w:r>
      <w:r w:rsidR="002145CB">
        <w:rPr>
          <w:b/>
          <w:sz w:val="22"/>
        </w:rPr>
        <w:t>białka</w:t>
      </w:r>
      <w:r w:rsidR="00B7437B" w:rsidRPr="001F3F10">
        <w:rPr>
          <w:b/>
          <w:sz w:val="22"/>
        </w:rPr>
        <w:t xml:space="preserve"> </w:t>
      </w:r>
    </w:p>
    <w:p w:rsidR="00B7437B" w:rsidRPr="001F3F10" w:rsidRDefault="00123837" w:rsidP="00123837">
      <w:pPr>
        <w:pStyle w:val="Akapitzlist"/>
        <w:ind w:left="851"/>
        <w:rPr>
          <w:sz w:val="22"/>
        </w:rPr>
      </w:pPr>
      <w:r w:rsidRPr="001F3F10">
        <w:rPr>
          <w:b/>
          <w:sz w:val="22"/>
        </w:rPr>
        <w:t xml:space="preserve">  </w:t>
      </w:r>
      <w:r w:rsidR="00B7437B" w:rsidRPr="001F3F10">
        <w:rPr>
          <w:b/>
          <w:sz w:val="22"/>
        </w:rPr>
        <w:t>pełnowartościowe</w:t>
      </w:r>
      <w:r w:rsidR="00B7437B" w:rsidRPr="001F3F10">
        <w:rPr>
          <w:sz w:val="22"/>
        </w:rPr>
        <w:t xml:space="preserve"> (zwierzęce)</w:t>
      </w:r>
      <w:r w:rsidRPr="001F3F10">
        <w:rPr>
          <w:sz w:val="22"/>
        </w:rPr>
        <w:t xml:space="preserve"> - mięso, jaja, sery, mleko, ryby;</w:t>
      </w:r>
    </w:p>
    <w:p w:rsidR="00123837" w:rsidRPr="001F3F10" w:rsidRDefault="00123837" w:rsidP="00B7437B">
      <w:pPr>
        <w:pStyle w:val="Akapitzlist"/>
        <w:ind w:left="851"/>
        <w:rPr>
          <w:b/>
          <w:sz w:val="22"/>
        </w:rPr>
      </w:pPr>
      <w:r w:rsidRPr="001F3F10">
        <w:rPr>
          <w:sz w:val="22"/>
        </w:rPr>
        <w:t xml:space="preserve">- </w:t>
      </w:r>
      <w:r w:rsidR="002145CB">
        <w:rPr>
          <w:sz w:val="22"/>
        </w:rPr>
        <w:t xml:space="preserve"> białka</w:t>
      </w:r>
      <w:r w:rsidR="00B7437B" w:rsidRPr="001F3F10">
        <w:rPr>
          <w:sz w:val="22"/>
        </w:rPr>
        <w:t xml:space="preserve"> nie zawierające wszystkich aminokwasów - </w:t>
      </w:r>
      <w:r w:rsidR="002145CB">
        <w:rPr>
          <w:b/>
          <w:sz w:val="22"/>
        </w:rPr>
        <w:t>białka</w:t>
      </w:r>
    </w:p>
    <w:p w:rsidR="00B7437B" w:rsidRPr="001F3F10" w:rsidRDefault="00123837" w:rsidP="00B7437B">
      <w:pPr>
        <w:pStyle w:val="Akapitzlist"/>
        <w:ind w:left="851"/>
        <w:rPr>
          <w:b/>
          <w:sz w:val="22"/>
        </w:rPr>
      </w:pPr>
      <w:r w:rsidRPr="001F3F10">
        <w:rPr>
          <w:b/>
          <w:sz w:val="22"/>
        </w:rPr>
        <w:t xml:space="preserve">  </w:t>
      </w:r>
      <w:r w:rsidR="00B7437B" w:rsidRPr="001F3F10">
        <w:rPr>
          <w:b/>
          <w:sz w:val="22"/>
        </w:rPr>
        <w:t xml:space="preserve">niepełnowartościowe </w:t>
      </w:r>
      <w:r w:rsidR="00B7437B" w:rsidRPr="001F3F10">
        <w:rPr>
          <w:sz w:val="22"/>
        </w:rPr>
        <w:t>(</w:t>
      </w:r>
      <w:r w:rsidRPr="001F3F10">
        <w:rPr>
          <w:sz w:val="22"/>
        </w:rPr>
        <w:t>głównie roślinne) - soja, fasola, groch.</w:t>
      </w:r>
    </w:p>
    <w:p w:rsidR="00B7437B" w:rsidRPr="001F3F10" w:rsidRDefault="00B7437B" w:rsidP="00123837">
      <w:pPr>
        <w:pStyle w:val="Akapitzlist"/>
        <w:ind w:left="851"/>
        <w:rPr>
          <w:sz w:val="22"/>
        </w:rPr>
      </w:pPr>
    </w:p>
    <w:p w:rsidR="00123837" w:rsidRPr="001F3F10" w:rsidRDefault="00123837" w:rsidP="001F3F10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Węglowodany (cukry)</w:t>
      </w:r>
    </w:p>
    <w:p w:rsidR="00123837" w:rsidRPr="001F3F10" w:rsidRDefault="00123837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r w:rsidRPr="001F3F10">
        <w:rPr>
          <w:sz w:val="22"/>
        </w:rPr>
        <w:t>rodzaje:</w:t>
      </w:r>
    </w:p>
    <w:p w:rsidR="00123837" w:rsidRPr="001F3F10" w:rsidRDefault="00123837" w:rsidP="00123837">
      <w:pPr>
        <w:pStyle w:val="Akapitzlist"/>
        <w:ind w:left="851"/>
        <w:rPr>
          <w:sz w:val="22"/>
        </w:rPr>
      </w:pPr>
      <w:r w:rsidRPr="001F3F10">
        <w:rPr>
          <w:sz w:val="22"/>
        </w:rPr>
        <w:t>- cukry proste: glukoza, fruktoza,</w:t>
      </w:r>
    </w:p>
    <w:p w:rsidR="00123837" w:rsidRPr="001F3F10" w:rsidRDefault="00123837" w:rsidP="001C16DB">
      <w:pPr>
        <w:pStyle w:val="Akapitzlist"/>
        <w:spacing w:line="276" w:lineRule="auto"/>
        <w:ind w:left="851"/>
        <w:rPr>
          <w:sz w:val="22"/>
        </w:rPr>
      </w:pPr>
      <w:r w:rsidRPr="001F3F10">
        <w:rPr>
          <w:sz w:val="22"/>
        </w:rPr>
        <w:t xml:space="preserve">- </w:t>
      </w:r>
      <w:r w:rsidR="001C16DB">
        <w:rPr>
          <w:sz w:val="22"/>
        </w:rPr>
        <w:t>cukry złożone:</w:t>
      </w:r>
      <w:r w:rsidRPr="001F3F10">
        <w:rPr>
          <w:sz w:val="22"/>
        </w:rPr>
        <w:t xml:space="preserve"> sacharoza, laktoza,</w:t>
      </w:r>
      <w:r w:rsidR="001C16DB">
        <w:rPr>
          <w:sz w:val="22"/>
        </w:rPr>
        <w:t xml:space="preserve"> </w:t>
      </w:r>
      <w:r w:rsidRPr="001F3F10">
        <w:rPr>
          <w:sz w:val="22"/>
        </w:rPr>
        <w:t xml:space="preserve">skrobia, </w:t>
      </w:r>
      <w:r w:rsidR="001F3F10" w:rsidRPr="001F3F10">
        <w:rPr>
          <w:sz w:val="22"/>
        </w:rPr>
        <w:t xml:space="preserve">glikogen, </w:t>
      </w:r>
      <w:r w:rsidRPr="001F3F10">
        <w:rPr>
          <w:sz w:val="22"/>
        </w:rPr>
        <w:t>błonnik.</w:t>
      </w:r>
    </w:p>
    <w:p w:rsidR="00123837" w:rsidRPr="001F3F10" w:rsidRDefault="00123837" w:rsidP="001C16DB">
      <w:pPr>
        <w:pStyle w:val="Akapitzlist"/>
        <w:spacing w:line="276" w:lineRule="auto"/>
        <w:ind w:left="851"/>
        <w:rPr>
          <w:sz w:val="22"/>
        </w:rPr>
      </w:pPr>
      <w:r w:rsidRPr="001F3F10">
        <w:rPr>
          <w:sz w:val="22"/>
        </w:rPr>
        <w:t>W czasie trawienia cukry złożone rozkładają się do dwucukrów, a potem do cukrów prostych, które trafiają do krwi i dalej do komórek.</w:t>
      </w:r>
    </w:p>
    <w:p w:rsidR="00123837" w:rsidRDefault="00123837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proofErr w:type="spellStart"/>
      <w:r w:rsidRPr="001F3F10">
        <w:rPr>
          <w:sz w:val="22"/>
        </w:rPr>
        <w:t>funkcja</w:t>
      </w:r>
      <w:proofErr w:type="spellEnd"/>
      <w:r w:rsidRPr="001F3F10">
        <w:rPr>
          <w:sz w:val="22"/>
        </w:rPr>
        <w:t xml:space="preserve"> - </w:t>
      </w:r>
      <w:r w:rsidR="0012348A" w:rsidRPr="001F3F10">
        <w:rPr>
          <w:sz w:val="22"/>
        </w:rPr>
        <w:t xml:space="preserve">są głównym źródłem </w:t>
      </w:r>
      <w:r w:rsidRPr="001F3F10">
        <w:rPr>
          <w:sz w:val="22"/>
        </w:rPr>
        <w:t>energii</w:t>
      </w:r>
      <w:r w:rsidR="0012348A" w:rsidRPr="001F3F10">
        <w:rPr>
          <w:sz w:val="22"/>
        </w:rPr>
        <w:t>.</w:t>
      </w:r>
      <w:r w:rsidR="001F3F10" w:rsidRPr="001F3F10">
        <w:rPr>
          <w:sz w:val="22"/>
        </w:rPr>
        <w:t xml:space="preserve"> </w:t>
      </w:r>
      <w:r w:rsidR="00FD6232">
        <w:rPr>
          <w:sz w:val="22"/>
        </w:rPr>
        <w:t>Cukry zł</w:t>
      </w:r>
      <w:r w:rsidR="001C16DB">
        <w:rPr>
          <w:sz w:val="22"/>
        </w:rPr>
        <w:t>ożone</w:t>
      </w:r>
      <w:r w:rsidR="001F3F10" w:rsidRPr="001F3F10">
        <w:rPr>
          <w:sz w:val="22"/>
        </w:rPr>
        <w:t xml:space="preserve"> mogą też być materiałem zapasowym</w:t>
      </w:r>
      <w:r w:rsidR="001C16DB">
        <w:rPr>
          <w:sz w:val="22"/>
        </w:rPr>
        <w:t>.</w:t>
      </w:r>
    </w:p>
    <w:p w:rsidR="001C16DB" w:rsidRDefault="001C16DB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r>
        <w:rPr>
          <w:sz w:val="22"/>
        </w:rPr>
        <w:t>występowanie:</w:t>
      </w:r>
    </w:p>
    <w:p w:rsidR="001C16DB" w:rsidRDefault="001C16DB" w:rsidP="001C16DB">
      <w:pPr>
        <w:pStyle w:val="Akapitzlist"/>
        <w:ind w:left="851"/>
        <w:rPr>
          <w:sz w:val="22"/>
        </w:rPr>
      </w:pPr>
      <w:r>
        <w:rPr>
          <w:sz w:val="22"/>
        </w:rPr>
        <w:t>- cukry proste: owoce, soki,</w:t>
      </w:r>
    </w:p>
    <w:p w:rsidR="001C16DB" w:rsidRPr="001F3F10" w:rsidRDefault="001C16DB" w:rsidP="001C16DB">
      <w:pPr>
        <w:pStyle w:val="Akapitzlist"/>
        <w:ind w:left="851"/>
        <w:rPr>
          <w:sz w:val="22"/>
        </w:rPr>
      </w:pPr>
      <w:r>
        <w:rPr>
          <w:sz w:val="22"/>
        </w:rPr>
        <w:t>- cukry złożone: ziemniaki, pieczywo, kasze, płatki.</w:t>
      </w:r>
    </w:p>
    <w:p w:rsidR="0012348A" w:rsidRPr="001F3F10" w:rsidRDefault="0012348A" w:rsidP="0012348A">
      <w:pPr>
        <w:rPr>
          <w:sz w:val="22"/>
        </w:rPr>
      </w:pPr>
    </w:p>
    <w:p w:rsidR="0012348A" w:rsidRPr="001F3F10" w:rsidRDefault="0012348A" w:rsidP="001F3F10">
      <w:pPr>
        <w:pStyle w:val="Akapitzlist"/>
        <w:numPr>
          <w:ilvl w:val="0"/>
          <w:numId w:val="7"/>
        </w:numPr>
        <w:ind w:left="426"/>
        <w:rPr>
          <w:sz w:val="22"/>
        </w:rPr>
      </w:pPr>
      <w:r w:rsidRPr="001F3F10">
        <w:rPr>
          <w:sz w:val="22"/>
        </w:rPr>
        <w:t>Tłuszcze</w:t>
      </w:r>
    </w:p>
    <w:p w:rsidR="0012348A" w:rsidRPr="001F3F10" w:rsidRDefault="0012348A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budowa: glicerol + reszt</w:t>
      </w:r>
      <w:r w:rsidR="007F0130">
        <w:rPr>
          <w:sz w:val="22"/>
        </w:rPr>
        <w:t>y</w:t>
      </w:r>
      <w:r w:rsidRPr="001F3F10">
        <w:rPr>
          <w:sz w:val="22"/>
        </w:rPr>
        <w:t xml:space="preserve"> kwasów tłuszczowych</w:t>
      </w:r>
      <w:r w:rsidR="00C30557" w:rsidRPr="001F3F10">
        <w:rPr>
          <w:sz w:val="22"/>
        </w:rPr>
        <w:t>,</w:t>
      </w:r>
    </w:p>
    <w:p w:rsidR="00C30557" w:rsidRPr="001F3F10" w:rsidRDefault="00C30557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funkcje:</w:t>
      </w:r>
    </w:p>
    <w:p w:rsidR="00C30557" w:rsidRPr="001F3F10" w:rsidRDefault="00C30557" w:rsidP="001F3F10">
      <w:pPr>
        <w:pStyle w:val="Akapitzlist"/>
        <w:ind w:left="851"/>
        <w:rPr>
          <w:sz w:val="22"/>
        </w:rPr>
      </w:pPr>
      <w:r w:rsidRPr="001F3F10">
        <w:rPr>
          <w:sz w:val="22"/>
        </w:rPr>
        <w:t>- źródło energii (daje 2 razy więcej energii niż cukry),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="00C30557" w:rsidRPr="001F3F10">
        <w:rPr>
          <w:sz w:val="22"/>
        </w:rPr>
        <w:t>- zapasowa,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ochronna i </w:t>
      </w:r>
      <w:r w:rsidR="00C30557" w:rsidRPr="001F3F10">
        <w:rPr>
          <w:sz w:val="22"/>
        </w:rPr>
        <w:t>termoregulacyjna (tkanka tłuszczowa),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="00C30557" w:rsidRPr="001F3F10">
        <w:rPr>
          <w:sz w:val="22"/>
        </w:rPr>
        <w:t>- budulcow</w:t>
      </w:r>
      <w:r w:rsidRPr="001F3F10">
        <w:rPr>
          <w:sz w:val="22"/>
        </w:rPr>
        <w:t>a</w:t>
      </w:r>
      <w:r w:rsidR="00C30557" w:rsidRPr="001F3F10">
        <w:rPr>
          <w:sz w:val="22"/>
        </w:rPr>
        <w:t xml:space="preserve"> </w:t>
      </w:r>
      <w:r w:rsidRPr="001F3F10">
        <w:rPr>
          <w:sz w:val="22"/>
        </w:rPr>
        <w:t>(</w:t>
      </w:r>
      <w:r w:rsidR="00C30557" w:rsidRPr="001F3F10">
        <w:rPr>
          <w:sz w:val="22"/>
        </w:rPr>
        <w:t>błony komórkowe, tkanka tłuszczowa</w:t>
      </w:r>
      <w:r w:rsidRPr="001F3F10">
        <w:rPr>
          <w:sz w:val="22"/>
        </w:rPr>
        <w:t>)</w:t>
      </w:r>
      <w:r w:rsidR="00C30557" w:rsidRPr="001F3F10">
        <w:rPr>
          <w:sz w:val="22"/>
        </w:rPr>
        <w:t>.</w:t>
      </w:r>
    </w:p>
    <w:p w:rsidR="00C30557" w:rsidRPr="001F3F10" w:rsidRDefault="00C30557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występowanie: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</w:t>
      </w:r>
      <w:proofErr w:type="spellStart"/>
      <w:r w:rsidRPr="001F3F10">
        <w:rPr>
          <w:sz w:val="22"/>
        </w:rPr>
        <w:t>tłuszcze</w:t>
      </w:r>
      <w:proofErr w:type="spellEnd"/>
      <w:r w:rsidRPr="001F3F10">
        <w:rPr>
          <w:sz w:val="22"/>
        </w:rPr>
        <w:t xml:space="preserve"> roślinne - oleje, nasiona, orzechy,</w:t>
      </w:r>
    </w:p>
    <w:p w:rsidR="001F3F10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</w:t>
      </w:r>
      <w:proofErr w:type="spellStart"/>
      <w:r w:rsidRPr="001F3F10">
        <w:rPr>
          <w:sz w:val="22"/>
        </w:rPr>
        <w:t>tłuszcze</w:t>
      </w:r>
      <w:proofErr w:type="spellEnd"/>
      <w:r w:rsidRPr="001F3F10">
        <w:rPr>
          <w:sz w:val="22"/>
        </w:rPr>
        <w:t xml:space="preserve"> zwierzęce - masło, tłuste mięso i ryby.</w:t>
      </w:r>
    </w:p>
    <w:p w:rsidR="00BD245D" w:rsidRPr="001F3F10" w:rsidRDefault="00BD245D" w:rsidP="0078567D">
      <w:pPr>
        <w:pStyle w:val="Akapitzlist"/>
        <w:ind w:left="426"/>
        <w:rPr>
          <w:b/>
          <w:sz w:val="22"/>
        </w:rPr>
      </w:pPr>
    </w:p>
    <w:p w:rsidR="006C6EDF" w:rsidRPr="001F3F10" w:rsidRDefault="006C6EDF" w:rsidP="00626CA4">
      <w:pPr>
        <w:pStyle w:val="Akapitzlist"/>
        <w:ind w:left="426"/>
        <w:rPr>
          <w:sz w:val="22"/>
        </w:rPr>
      </w:pPr>
    </w:p>
    <w:sectPr w:rsidR="006C6EDF" w:rsidRPr="001F3F10" w:rsidSect="001F3F10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E00"/>
    <w:multiLevelType w:val="hybridMultilevel"/>
    <w:tmpl w:val="1360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19A"/>
    <w:multiLevelType w:val="hybridMultilevel"/>
    <w:tmpl w:val="45121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A23B0C"/>
    <w:multiLevelType w:val="hybridMultilevel"/>
    <w:tmpl w:val="4678CEB6"/>
    <w:lvl w:ilvl="0" w:tplc="E7BCB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9B88B04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04112"/>
    <w:multiLevelType w:val="hybridMultilevel"/>
    <w:tmpl w:val="D03876C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F3806B5"/>
    <w:multiLevelType w:val="hybridMultilevel"/>
    <w:tmpl w:val="00284E94"/>
    <w:lvl w:ilvl="0" w:tplc="DDB8983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25D"/>
    <w:multiLevelType w:val="hybridMultilevel"/>
    <w:tmpl w:val="772E98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3B97852"/>
    <w:multiLevelType w:val="hybridMultilevel"/>
    <w:tmpl w:val="7EE45980"/>
    <w:lvl w:ilvl="0" w:tplc="DCA8BC06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075"/>
    <w:multiLevelType w:val="hybridMultilevel"/>
    <w:tmpl w:val="2AD6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6CA4"/>
    <w:rsid w:val="00090F77"/>
    <w:rsid w:val="0012348A"/>
    <w:rsid w:val="00123837"/>
    <w:rsid w:val="00193C33"/>
    <w:rsid w:val="001C16DB"/>
    <w:rsid w:val="001F3F10"/>
    <w:rsid w:val="002145CB"/>
    <w:rsid w:val="002E4250"/>
    <w:rsid w:val="00626CA4"/>
    <w:rsid w:val="006C6EDF"/>
    <w:rsid w:val="00733F42"/>
    <w:rsid w:val="007606F6"/>
    <w:rsid w:val="0078567D"/>
    <w:rsid w:val="007F0130"/>
    <w:rsid w:val="00821790"/>
    <w:rsid w:val="009C5BC7"/>
    <w:rsid w:val="00B7437B"/>
    <w:rsid w:val="00BD245D"/>
    <w:rsid w:val="00C30557"/>
    <w:rsid w:val="00CA65E4"/>
    <w:rsid w:val="00EB7993"/>
    <w:rsid w:val="00F71CCB"/>
    <w:rsid w:val="00FD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2020-10-29T17:18:00Z</dcterms:created>
  <dcterms:modified xsi:type="dcterms:W3CDTF">2020-10-30T00:07:00Z</dcterms:modified>
</cp:coreProperties>
</file>